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Kommunikations-, informations- und sicherheitstechnische Anlage für den Rathaus Neubau der Stadt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